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4" w:rsidRPr="00F55E2A" w:rsidRDefault="00F55E2A" w:rsidP="00F55E2A">
      <w:pPr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noProof w:val="0"/>
          <w:sz w:val="20"/>
          <w:szCs w:val="20"/>
        </w:rPr>
      </w:pPr>
      <w:bookmarkStart w:id="0" w:name="_GoBack"/>
      <w:bookmarkEnd w:id="0"/>
      <w:proofErr w:type="spellStart"/>
      <w:r w:rsidRPr="00F55E2A">
        <w:rPr>
          <w:rFonts w:ascii="Arial" w:hAnsi="Arial" w:cs="Arial"/>
          <w:b/>
          <w:bCs/>
          <w:noProof w:val="0"/>
          <w:sz w:val="20"/>
          <w:szCs w:val="20"/>
        </w:rPr>
        <w:t>P</w:t>
      </w:r>
      <w:r w:rsidR="003D6504" w:rsidRPr="00F55E2A">
        <w:rPr>
          <w:rFonts w:ascii="Arial" w:hAnsi="Arial" w:cs="Arial"/>
          <w:b/>
          <w:bCs/>
          <w:noProof w:val="0"/>
          <w:sz w:val="20"/>
          <w:szCs w:val="20"/>
        </w:rPr>
        <w:t>atiënten</w:t>
      </w:r>
      <w:r w:rsidRPr="00F55E2A">
        <w:rPr>
          <w:rFonts w:ascii="Arial" w:hAnsi="Arial" w:cs="Arial"/>
          <w:b/>
          <w:bCs/>
          <w:noProof w:val="0"/>
          <w:sz w:val="20"/>
          <w:szCs w:val="20"/>
        </w:rPr>
        <w:t>folder</w:t>
      </w:r>
      <w:proofErr w:type="spellEnd"/>
      <w:r w:rsidRPr="00F55E2A">
        <w:rPr>
          <w:rFonts w:ascii="Arial" w:hAnsi="Arial" w:cs="Arial"/>
          <w:b/>
          <w:bCs/>
          <w:noProof w:val="0"/>
          <w:sz w:val="20"/>
          <w:szCs w:val="20"/>
        </w:rPr>
        <w:t xml:space="preserve"> Antistolling</w:t>
      </w:r>
      <w:r w:rsidR="003D6504" w:rsidRPr="00F55E2A">
        <w:rPr>
          <w:rFonts w:ascii="Arial" w:hAnsi="Arial" w:cs="Arial"/>
          <w:b/>
          <w:bCs/>
          <w:noProof w:val="0"/>
          <w:sz w:val="20"/>
          <w:szCs w:val="20"/>
        </w:rPr>
        <w:t xml:space="preserve">: Instructies na </w:t>
      </w:r>
      <w:r w:rsidRPr="00F55E2A">
        <w:rPr>
          <w:rFonts w:ascii="Arial" w:hAnsi="Arial" w:cs="Arial"/>
          <w:b/>
          <w:bCs/>
          <w:noProof w:val="0"/>
          <w:sz w:val="20"/>
          <w:szCs w:val="20"/>
        </w:rPr>
        <w:t xml:space="preserve">een </w:t>
      </w:r>
      <w:r w:rsidR="003D6504" w:rsidRPr="00F55E2A">
        <w:rPr>
          <w:rFonts w:ascii="Arial" w:hAnsi="Arial" w:cs="Arial"/>
          <w:b/>
          <w:bCs/>
          <w:noProof w:val="0"/>
          <w:sz w:val="20"/>
          <w:szCs w:val="20"/>
        </w:rPr>
        <w:t>extractie</w:t>
      </w:r>
    </w:p>
    <w:p w:rsidR="00F55E2A" w:rsidRPr="00F55E2A" w:rsidRDefault="00F55E2A" w:rsidP="00F55E2A">
      <w:p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</w:p>
    <w:p w:rsidR="003D6504" w:rsidRPr="00F55E2A" w:rsidRDefault="003D6504" w:rsidP="00F55E2A">
      <w:p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>Zojuist is er bij u een tand of kies getrokken. Om de genezing voorspoedig te laten verlopen</w:t>
      </w:r>
    </w:p>
    <w:p w:rsidR="003D6504" w:rsidRPr="00F55E2A" w:rsidRDefault="003D6504" w:rsidP="00F55E2A">
      <w:p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>raden wij u aan de onderstaande instructies op te volgen:</w:t>
      </w:r>
    </w:p>
    <w:p w:rsidR="003D6504" w:rsidRPr="00F55E2A" w:rsidRDefault="003D6504" w:rsidP="00F55E2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 xml:space="preserve">De tandarts heeft zojuist een gaas op de wond aangebracht. Hierop moet u </w:t>
      </w:r>
      <w:r w:rsidR="00F55E2A" w:rsidRPr="00F55E2A">
        <w:rPr>
          <w:rFonts w:ascii="Arial" w:hAnsi="Arial" w:cs="Arial"/>
          <w:noProof w:val="0"/>
          <w:sz w:val="20"/>
          <w:szCs w:val="20"/>
        </w:rPr>
        <w:t>g</w:t>
      </w:r>
      <w:r w:rsidRPr="00F55E2A">
        <w:rPr>
          <w:rFonts w:ascii="Arial" w:hAnsi="Arial" w:cs="Arial"/>
          <w:noProof w:val="0"/>
          <w:sz w:val="20"/>
          <w:szCs w:val="20"/>
        </w:rPr>
        <w:t>edurende 30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minuten stevig bijten.</w:t>
      </w:r>
    </w:p>
    <w:p w:rsidR="003D6504" w:rsidRPr="00F55E2A" w:rsidRDefault="003D6504" w:rsidP="00F55E2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>Wanneer de verdoving is uitgewerkt, mag u weer eten en drinken. Zorg er wel voor dat het eten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of drinken is afgekoeld.</w:t>
      </w:r>
    </w:p>
    <w:p w:rsidR="00F55E2A" w:rsidRPr="00F55E2A" w:rsidRDefault="003D6504" w:rsidP="00F55E2A">
      <w:p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3D6504" w:rsidRPr="00F55E2A" w:rsidRDefault="003D6504" w:rsidP="00F55E2A">
      <w:pPr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noProof w:val="0"/>
          <w:sz w:val="20"/>
          <w:szCs w:val="20"/>
        </w:rPr>
      </w:pPr>
      <w:r w:rsidRPr="00F55E2A">
        <w:rPr>
          <w:rFonts w:ascii="Arial" w:hAnsi="Arial" w:cs="Arial"/>
          <w:b/>
          <w:bCs/>
          <w:noProof w:val="0"/>
          <w:sz w:val="20"/>
          <w:szCs w:val="20"/>
        </w:rPr>
        <w:t>Eigen geneesmiddelen</w:t>
      </w:r>
    </w:p>
    <w:p w:rsidR="003D6504" w:rsidRPr="00F55E2A" w:rsidRDefault="003D6504" w:rsidP="00F55E2A">
      <w:p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>Als u geneesmiddelen gebruikt, hoeft u daar niets aan te veranderen. Als u bij de</w:t>
      </w:r>
      <w:r w:rsid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trombosedienst loopt, is van te voren met u besproken of u tijdelijk minder medicijnen moet</w:t>
      </w:r>
      <w:r w:rsid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innemen. Houdt u aan de voorschriften van de trombosedienst.</w:t>
      </w:r>
    </w:p>
    <w:p w:rsidR="003D6504" w:rsidRPr="00F55E2A" w:rsidRDefault="003D6504" w:rsidP="00F55E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>U dient gedurende 24 uur niet te spoelen. Alleen als u anti</w:t>
      </w:r>
      <w:r w:rsidR="00F55E2A" w:rsidRPr="00F55E2A">
        <w:rPr>
          <w:rFonts w:ascii="Arial" w:hAnsi="Arial" w:cs="Arial"/>
          <w:noProof w:val="0"/>
          <w:sz w:val="20"/>
          <w:szCs w:val="20"/>
        </w:rPr>
        <w:t>stollingsmedicijnen (</w:t>
      </w:r>
      <w:r w:rsidRPr="00F55E2A">
        <w:rPr>
          <w:rFonts w:ascii="Arial" w:hAnsi="Arial" w:cs="Arial"/>
          <w:noProof w:val="0"/>
          <w:sz w:val="20"/>
          <w:szCs w:val="20"/>
        </w:rPr>
        <w:t>acenocoumarol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of fenprocoumon (</w:t>
      </w:r>
      <w:proofErr w:type="spellStart"/>
      <w:r w:rsidRPr="00F55E2A">
        <w:rPr>
          <w:rFonts w:ascii="Arial" w:hAnsi="Arial" w:cs="Arial"/>
          <w:noProof w:val="0"/>
          <w:sz w:val="20"/>
          <w:szCs w:val="20"/>
        </w:rPr>
        <w:t>Marcoumar</w:t>
      </w:r>
      <w:proofErr w:type="spellEnd"/>
      <w:r w:rsidRPr="00F55E2A">
        <w:rPr>
          <w:rFonts w:ascii="Arial" w:hAnsi="Arial" w:cs="Arial"/>
          <w:noProof w:val="0"/>
          <w:sz w:val="20"/>
          <w:szCs w:val="20"/>
        </w:rPr>
        <w:t xml:space="preserve">®), </w:t>
      </w:r>
      <w:proofErr w:type="spellStart"/>
      <w:r w:rsidRPr="00F55E2A">
        <w:rPr>
          <w:rFonts w:ascii="Arial" w:hAnsi="Arial" w:cs="Arial"/>
          <w:noProof w:val="0"/>
          <w:sz w:val="20"/>
          <w:szCs w:val="20"/>
        </w:rPr>
        <w:t>dabigatran</w:t>
      </w:r>
      <w:proofErr w:type="spellEnd"/>
      <w:r w:rsidRPr="00F55E2A">
        <w:rPr>
          <w:rFonts w:ascii="Arial" w:hAnsi="Arial" w:cs="Arial"/>
          <w:noProof w:val="0"/>
          <w:sz w:val="20"/>
          <w:szCs w:val="20"/>
        </w:rPr>
        <w:t xml:space="preserve"> (</w:t>
      </w:r>
      <w:proofErr w:type="spellStart"/>
      <w:r w:rsidRPr="00F55E2A">
        <w:rPr>
          <w:rFonts w:ascii="Arial" w:hAnsi="Arial" w:cs="Arial"/>
          <w:noProof w:val="0"/>
          <w:sz w:val="20"/>
          <w:szCs w:val="20"/>
        </w:rPr>
        <w:t>Pradaxa</w:t>
      </w:r>
      <w:proofErr w:type="spellEnd"/>
      <w:r w:rsidRPr="00F55E2A">
        <w:rPr>
          <w:rFonts w:ascii="Arial" w:hAnsi="Arial" w:cs="Arial"/>
          <w:noProof w:val="0"/>
          <w:sz w:val="20"/>
          <w:szCs w:val="20"/>
        </w:rPr>
        <w:t xml:space="preserve">®), </w:t>
      </w:r>
      <w:proofErr w:type="spellStart"/>
      <w:r w:rsidRPr="00F55E2A">
        <w:rPr>
          <w:rFonts w:ascii="Arial" w:hAnsi="Arial" w:cs="Arial"/>
          <w:noProof w:val="0"/>
          <w:sz w:val="20"/>
          <w:szCs w:val="20"/>
        </w:rPr>
        <w:t>rivaroxaban</w:t>
      </w:r>
      <w:proofErr w:type="spellEnd"/>
      <w:r w:rsidRPr="00F55E2A">
        <w:rPr>
          <w:rFonts w:ascii="Arial" w:hAnsi="Arial" w:cs="Arial"/>
          <w:noProof w:val="0"/>
          <w:sz w:val="20"/>
          <w:szCs w:val="20"/>
        </w:rPr>
        <w:t xml:space="preserve"> (</w:t>
      </w:r>
      <w:proofErr w:type="spellStart"/>
      <w:r w:rsidRPr="00F55E2A">
        <w:rPr>
          <w:rFonts w:ascii="Arial" w:hAnsi="Arial" w:cs="Arial"/>
          <w:noProof w:val="0"/>
          <w:sz w:val="20"/>
          <w:szCs w:val="20"/>
        </w:rPr>
        <w:t>Xarelto</w:t>
      </w:r>
      <w:proofErr w:type="spellEnd"/>
      <w:r w:rsidRPr="00F55E2A">
        <w:rPr>
          <w:rFonts w:ascii="Arial" w:hAnsi="Arial" w:cs="Arial"/>
          <w:noProof w:val="0"/>
          <w:sz w:val="20"/>
          <w:szCs w:val="20"/>
        </w:rPr>
        <w:t xml:space="preserve">®) of </w:t>
      </w:r>
      <w:proofErr w:type="spellStart"/>
      <w:r w:rsidRPr="00F55E2A">
        <w:rPr>
          <w:rFonts w:ascii="Arial" w:hAnsi="Arial" w:cs="Arial"/>
          <w:noProof w:val="0"/>
          <w:sz w:val="20"/>
          <w:szCs w:val="20"/>
        </w:rPr>
        <w:t>apixaban</w:t>
      </w:r>
      <w:proofErr w:type="spellEnd"/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(</w:t>
      </w:r>
      <w:proofErr w:type="spellStart"/>
      <w:r w:rsidRPr="00F55E2A">
        <w:rPr>
          <w:rFonts w:ascii="Arial" w:hAnsi="Arial" w:cs="Arial"/>
          <w:noProof w:val="0"/>
          <w:sz w:val="20"/>
          <w:szCs w:val="20"/>
        </w:rPr>
        <w:t>Eliquis</w:t>
      </w:r>
      <w:proofErr w:type="spellEnd"/>
      <w:r w:rsidRPr="00F55E2A">
        <w:rPr>
          <w:rFonts w:ascii="Arial" w:hAnsi="Arial" w:cs="Arial"/>
          <w:noProof w:val="0"/>
          <w:sz w:val="20"/>
          <w:szCs w:val="20"/>
        </w:rPr>
        <w:t>®) slikt, krijgt u een recept voor een mondspoelmiddel met tranexaminezuur. Hiermee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dient u ongeveer 2 uur na de behandeling te beginnen. U dient het middel 1-2 minuten in de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mond te houden, zodat de vloeistof in contact komt met de wond. Als u dit lastig vindt, mag u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ook een gaasje drenken in de tranexaminezuur vloeistof en dit tegen de wond aan houden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gedurende 1-2 minuten. U dient deze procedure 4 x per dag te herhalen, gedurende 2-4 dagen.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Poetsen mag. Wees voorzichtig bij de wond.</w:t>
      </w:r>
    </w:p>
    <w:p w:rsidR="00F55E2A" w:rsidRPr="00F55E2A" w:rsidRDefault="003D6504" w:rsidP="00F55E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>Na de behandeling kunt u - wanneer de verdoving is uitgewerkt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- napijn verwachten. Deze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napijn kan vaak goed worden bestreden met paracetamol, maximaal 5 tabletten van 500</w:t>
      </w:r>
      <w:r w:rsid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mg per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dag. Leest u ook de bijsluiter. Andere pijnstillers, zoals ibuprofe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n, kunnen als bijwerking hebben </w:t>
      </w:r>
      <w:r w:rsidRPr="00F55E2A">
        <w:rPr>
          <w:rFonts w:ascii="Arial" w:hAnsi="Arial" w:cs="Arial"/>
          <w:noProof w:val="0"/>
          <w:sz w:val="20"/>
          <w:szCs w:val="20"/>
        </w:rPr>
        <w:t>dat de wond wat langer nabloedt. Deze medicijnen kunt u beter niet gebruiken als u antitrombose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 xml:space="preserve">medicijnen slikt, zoals Ascal®, acetylsalicylzuur, </w:t>
      </w:r>
      <w:proofErr w:type="spellStart"/>
      <w:r w:rsidRPr="00F55E2A">
        <w:rPr>
          <w:rFonts w:ascii="Arial" w:hAnsi="Arial" w:cs="Arial"/>
          <w:noProof w:val="0"/>
          <w:sz w:val="20"/>
          <w:szCs w:val="20"/>
        </w:rPr>
        <w:t>Plavix</w:t>
      </w:r>
      <w:proofErr w:type="spellEnd"/>
      <w:r w:rsidRPr="00F55E2A">
        <w:rPr>
          <w:rFonts w:ascii="Arial" w:hAnsi="Arial" w:cs="Arial"/>
          <w:noProof w:val="0"/>
          <w:sz w:val="20"/>
          <w:szCs w:val="20"/>
        </w:rPr>
        <w:t>®, acenocoumarol,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fenprocoumon (</w:t>
      </w:r>
      <w:proofErr w:type="spellStart"/>
      <w:r w:rsidRPr="00F55E2A">
        <w:rPr>
          <w:rFonts w:ascii="Arial" w:hAnsi="Arial" w:cs="Arial"/>
          <w:noProof w:val="0"/>
          <w:sz w:val="20"/>
          <w:szCs w:val="20"/>
        </w:rPr>
        <w:t>Marcoumar</w:t>
      </w:r>
      <w:proofErr w:type="spellEnd"/>
      <w:r w:rsidRPr="00F55E2A">
        <w:rPr>
          <w:rFonts w:ascii="Arial" w:hAnsi="Arial" w:cs="Arial"/>
          <w:noProof w:val="0"/>
          <w:sz w:val="20"/>
          <w:szCs w:val="20"/>
        </w:rPr>
        <w:t xml:space="preserve">®), </w:t>
      </w:r>
      <w:proofErr w:type="spellStart"/>
      <w:r w:rsidRPr="00F55E2A">
        <w:rPr>
          <w:rFonts w:ascii="Arial" w:hAnsi="Arial" w:cs="Arial"/>
          <w:noProof w:val="0"/>
          <w:sz w:val="20"/>
          <w:szCs w:val="20"/>
        </w:rPr>
        <w:t>Pradaxa</w:t>
      </w:r>
      <w:proofErr w:type="spellEnd"/>
      <w:r w:rsidRPr="00F55E2A">
        <w:rPr>
          <w:rFonts w:ascii="Arial" w:hAnsi="Arial" w:cs="Arial"/>
          <w:noProof w:val="0"/>
          <w:sz w:val="20"/>
          <w:szCs w:val="20"/>
        </w:rPr>
        <w:t xml:space="preserve">®, </w:t>
      </w:r>
      <w:proofErr w:type="spellStart"/>
      <w:r w:rsidRPr="00F55E2A">
        <w:rPr>
          <w:rFonts w:ascii="Arial" w:hAnsi="Arial" w:cs="Arial"/>
          <w:noProof w:val="0"/>
          <w:sz w:val="20"/>
          <w:szCs w:val="20"/>
        </w:rPr>
        <w:t>Xarelto</w:t>
      </w:r>
      <w:proofErr w:type="spellEnd"/>
      <w:r w:rsidRPr="00F55E2A">
        <w:rPr>
          <w:rFonts w:ascii="Arial" w:hAnsi="Arial" w:cs="Arial"/>
          <w:noProof w:val="0"/>
          <w:sz w:val="20"/>
          <w:szCs w:val="20"/>
        </w:rPr>
        <w:t xml:space="preserve">® of </w:t>
      </w:r>
      <w:proofErr w:type="spellStart"/>
      <w:r w:rsidRPr="00F55E2A">
        <w:rPr>
          <w:rFonts w:ascii="Arial" w:hAnsi="Arial" w:cs="Arial"/>
          <w:noProof w:val="0"/>
          <w:sz w:val="20"/>
          <w:szCs w:val="20"/>
        </w:rPr>
        <w:t>Eliquis</w:t>
      </w:r>
      <w:proofErr w:type="spellEnd"/>
      <w:r w:rsidRPr="00F55E2A">
        <w:rPr>
          <w:rFonts w:ascii="Arial" w:hAnsi="Arial" w:cs="Arial"/>
          <w:noProof w:val="0"/>
          <w:sz w:val="20"/>
          <w:szCs w:val="20"/>
        </w:rPr>
        <w:t>®.</w:t>
      </w:r>
    </w:p>
    <w:p w:rsidR="003D6504" w:rsidRPr="00F55E2A" w:rsidRDefault="003D6504" w:rsidP="00F55E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>Andere normale symptomen die kunnen voorkomen na de behandeling</w:t>
      </w:r>
      <w:r w:rsidR="00042250">
        <w:rPr>
          <w:rFonts w:ascii="Arial" w:hAnsi="Arial" w:cs="Arial"/>
          <w:noProof w:val="0"/>
          <w:sz w:val="20"/>
          <w:szCs w:val="20"/>
        </w:rPr>
        <w:t>,</w:t>
      </w:r>
      <w:r w:rsidRPr="00F55E2A">
        <w:rPr>
          <w:rFonts w:ascii="Arial" w:hAnsi="Arial" w:cs="Arial"/>
          <w:noProof w:val="0"/>
          <w:sz w:val="20"/>
          <w:szCs w:val="20"/>
        </w:rPr>
        <w:t xml:space="preserve"> zijn een dikke wang,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een beperkte mondopening en temperatuurverhoging tot 39°C.</w:t>
      </w:r>
    </w:p>
    <w:p w:rsidR="003D6504" w:rsidRPr="00F55E2A" w:rsidRDefault="003D6504" w:rsidP="00F55E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>Het speeksel kan de komende dagen roze kleuren. Wanneer er sprake is van bloeden uit de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wond</w:t>
      </w:r>
      <w:r w:rsidR="00042250">
        <w:rPr>
          <w:rFonts w:ascii="Arial" w:hAnsi="Arial" w:cs="Arial"/>
          <w:noProof w:val="0"/>
          <w:sz w:val="20"/>
          <w:szCs w:val="20"/>
        </w:rPr>
        <w:t>,</w:t>
      </w:r>
      <w:r w:rsidRPr="00F55E2A">
        <w:rPr>
          <w:rFonts w:ascii="Arial" w:hAnsi="Arial" w:cs="Arial"/>
          <w:noProof w:val="0"/>
          <w:sz w:val="20"/>
          <w:szCs w:val="20"/>
        </w:rPr>
        <w:t xml:space="preserve"> kunt u opnieuw gedurende 30 min</w:t>
      </w:r>
      <w:r w:rsidR="00042250">
        <w:rPr>
          <w:rFonts w:ascii="Arial" w:hAnsi="Arial" w:cs="Arial"/>
          <w:noProof w:val="0"/>
          <w:sz w:val="20"/>
          <w:szCs w:val="20"/>
        </w:rPr>
        <w:t>uten</w:t>
      </w:r>
      <w:r w:rsidRPr="00F55E2A">
        <w:rPr>
          <w:rFonts w:ascii="Arial" w:hAnsi="Arial" w:cs="Arial"/>
          <w:noProof w:val="0"/>
          <w:sz w:val="20"/>
          <w:szCs w:val="20"/>
        </w:rPr>
        <w:t xml:space="preserve"> dichtbijten op een gaasje. Bloedt de wond daarna nog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steeds, neem dan contact op met uw tandarts voor overleg.</w:t>
      </w:r>
    </w:p>
    <w:p w:rsidR="003D6504" w:rsidRPr="00F55E2A" w:rsidRDefault="003D6504" w:rsidP="00F55E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>Vaak wordt de wond gehecht. In principe lost het hechtmateriaal vanzelf op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binnen 2 tot 3 weken. Als niet-oplosbare hechtingen zijn gebruikt, zult u een vervolgafspraak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krijgen om de hechtingen na 4-7 dagen te laten verwijderen.</w:t>
      </w:r>
    </w:p>
    <w:p w:rsidR="003D6504" w:rsidRPr="00F55E2A" w:rsidRDefault="003D6504" w:rsidP="00F55E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>Het gebruik van alcohol en/of sigaretten vertraagt de wondgenezing. Wij raden u daarom aan</w:t>
      </w:r>
      <w:r w:rsidR="00F55E2A" w:rsidRPr="00F55E2A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de komende 48 uur niet te roken en geen alcohol te drinken.</w:t>
      </w:r>
    </w:p>
    <w:p w:rsidR="00F55E2A" w:rsidRPr="00F55E2A" w:rsidRDefault="00F55E2A" w:rsidP="00F55E2A">
      <w:p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</w:p>
    <w:p w:rsidR="003D6504" w:rsidRPr="00F55E2A" w:rsidRDefault="003D6504" w:rsidP="00F55E2A">
      <w:pPr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noProof w:val="0"/>
          <w:sz w:val="20"/>
          <w:szCs w:val="20"/>
        </w:rPr>
      </w:pPr>
      <w:r w:rsidRPr="00F55E2A">
        <w:rPr>
          <w:rFonts w:ascii="Arial" w:hAnsi="Arial" w:cs="Arial"/>
          <w:b/>
          <w:bCs/>
          <w:noProof w:val="0"/>
          <w:sz w:val="20"/>
          <w:szCs w:val="20"/>
        </w:rPr>
        <w:t>Verdoving</w:t>
      </w:r>
    </w:p>
    <w:p w:rsidR="003D6504" w:rsidRPr="00F55E2A" w:rsidRDefault="003D6504" w:rsidP="00F55E2A">
      <w:p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>Hoewel de verdoving de rijvaardigheid niet direct beïnvloedt, is het verstandig pas actief aan</w:t>
      </w:r>
    </w:p>
    <w:p w:rsidR="00042250" w:rsidRDefault="003D6504" w:rsidP="00042250">
      <w:p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F55E2A">
        <w:rPr>
          <w:rFonts w:ascii="Arial" w:hAnsi="Arial" w:cs="Arial"/>
          <w:noProof w:val="0"/>
          <w:sz w:val="20"/>
          <w:szCs w:val="20"/>
        </w:rPr>
        <w:t>het verkeer deel te nemen als u zich weer hersteld voelt. Indien kiezen in de onderkaak zijn</w:t>
      </w:r>
      <w:r w:rsidR="00042250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behandeld, kan het een enkele keer voorkomen dat, nadat de verdoving is uitgewerkt, het</w:t>
      </w:r>
      <w:r w:rsidR="00042250">
        <w:rPr>
          <w:rFonts w:ascii="Arial" w:hAnsi="Arial" w:cs="Arial"/>
          <w:noProof w:val="0"/>
          <w:sz w:val="20"/>
          <w:szCs w:val="20"/>
        </w:rPr>
        <w:t xml:space="preserve"> </w:t>
      </w:r>
      <w:r w:rsidRPr="00F55E2A">
        <w:rPr>
          <w:rFonts w:ascii="Arial" w:hAnsi="Arial" w:cs="Arial"/>
          <w:noProof w:val="0"/>
          <w:sz w:val="20"/>
          <w:szCs w:val="20"/>
        </w:rPr>
        <w:t>verdoofde gevoel in de onderlip blijft. Als dat het geval is, moet u contact opnemen met de</w:t>
      </w:r>
      <w:r w:rsidR="00042250">
        <w:rPr>
          <w:rFonts w:ascii="Arial" w:hAnsi="Arial" w:cs="Arial"/>
          <w:noProof w:val="0"/>
          <w:sz w:val="20"/>
          <w:szCs w:val="20"/>
        </w:rPr>
        <w:t xml:space="preserve"> praktijk</w:t>
      </w:r>
      <w:r w:rsidRPr="00F55E2A">
        <w:rPr>
          <w:rFonts w:ascii="Arial" w:hAnsi="Arial" w:cs="Arial"/>
          <w:noProof w:val="0"/>
          <w:sz w:val="20"/>
          <w:szCs w:val="20"/>
        </w:rPr>
        <w:t>. Het normale gevoel zal in het algemeen na 2 tot 8 weken vanzelf weer terugkeren.</w:t>
      </w:r>
      <w:r w:rsidR="00042250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042250" w:rsidRDefault="00042250" w:rsidP="00042250">
      <w:p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</w:p>
    <w:p w:rsidR="00E62F4D" w:rsidRDefault="003D6504" w:rsidP="00042250">
      <w:p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  <w:r w:rsidRPr="00042250">
        <w:rPr>
          <w:rFonts w:ascii="Arial" w:hAnsi="Arial" w:cs="Arial"/>
          <w:noProof w:val="0"/>
          <w:sz w:val="20"/>
          <w:szCs w:val="20"/>
        </w:rPr>
        <w:t xml:space="preserve">Bij vragen over uw behandeling kunt u contact opnemen met de </w:t>
      </w:r>
      <w:r w:rsidR="00042250" w:rsidRPr="00042250">
        <w:rPr>
          <w:rFonts w:ascii="Arial" w:hAnsi="Arial" w:cs="Arial"/>
          <w:noProof w:val="0"/>
          <w:sz w:val="20"/>
          <w:szCs w:val="20"/>
        </w:rPr>
        <w:t>praktijk.</w:t>
      </w:r>
      <w:r w:rsidR="00F55E2A" w:rsidRPr="00042250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D07AD1" w:rsidRDefault="00D07AD1" w:rsidP="00042250">
      <w:p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</w:p>
    <w:p w:rsidR="00D07AD1" w:rsidRDefault="00D07AD1" w:rsidP="00042250">
      <w:p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</w:p>
    <w:p w:rsidR="00D07AD1" w:rsidRDefault="00D07AD1" w:rsidP="00042250">
      <w:pPr>
        <w:autoSpaceDE w:val="0"/>
        <w:autoSpaceDN w:val="0"/>
        <w:adjustRightInd w:val="0"/>
        <w:spacing w:line="260" w:lineRule="atLeast"/>
        <w:rPr>
          <w:rFonts w:ascii="Arial" w:hAnsi="Arial" w:cs="Arial"/>
          <w:noProof w:val="0"/>
          <w:sz w:val="20"/>
          <w:szCs w:val="20"/>
        </w:rPr>
      </w:pPr>
    </w:p>
    <w:sectPr w:rsidR="00D07A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2A" w:rsidRDefault="00F55E2A" w:rsidP="00F55E2A">
      <w:r>
        <w:separator/>
      </w:r>
    </w:p>
  </w:endnote>
  <w:endnote w:type="continuationSeparator" w:id="0">
    <w:p w:rsidR="00F55E2A" w:rsidRDefault="00F55E2A" w:rsidP="00F5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D1" w:rsidRPr="00D07AD1" w:rsidRDefault="00D07AD1">
    <w:pPr>
      <w:pStyle w:val="Voettekst"/>
      <w:rPr>
        <w:i/>
      </w:rPr>
    </w:pPr>
    <w:r w:rsidRPr="00D07AD1">
      <w:rPr>
        <w:i/>
      </w:rPr>
      <w:t>Deze folder is ontwikkeld door dr. D. van Diermen, ACTA Amsterdam 2013</w:t>
    </w:r>
  </w:p>
  <w:p w:rsidR="00D07AD1" w:rsidRDefault="00D07AD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2A" w:rsidRDefault="00F55E2A" w:rsidP="00F55E2A">
      <w:r>
        <w:separator/>
      </w:r>
    </w:p>
  </w:footnote>
  <w:footnote w:type="continuationSeparator" w:id="0">
    <w:p w:rsidR="00F55E2A" w:rsidRDefault="00F55E2A" w:rsidP="00F5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22A"/>
    <w:multiLevelType w:val="hybridMultilevel"/>
    <w:tmpl w:val="03564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2331"/>
    <w:multiLevelType w:val="hybridMultilevel"/>
    <w:tmpl w:val="71ECF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17379"/>
    <w:multiLevelType w:val="hybridMultilevel"/>
    <w:tmpl w:val="5C045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04"/>
    <w:rsid w:val="00042250"/>
    <w:rsid w:val="001E1D5E"/>
    <w:rsid w:val="003D6504"/>
    <w:rsid w:val="00405E35"/>
    <w:rsid w:val="00634F8A"/>
    <w:rsid w:val="00B9108F"/>
    <w:rsid w:val="00C73259"/>
    <w:rsid w:val="00D07AD1"/>
    <w:rsid w:val="00EE1CC6"/>
    <w:rsid w:val="00F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1CC6"/>
    <w:pPr>
      <w:spacing w:after="0" w:line="240" w:lineRule="auto"/>
    </w:pPr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5E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5E2A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F55E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5E2A"/>
    <w:rPr>
      <w:noProof/>
    </w:rPr>
  </w:style>
  <w:style w:type="paragraph" w:styleId="Lijstalinea">
    <w:name w:val="List Paragraph"/>
    <w:basedOn w:val="Standaard"/>
    <w:uiPriority w:val="34"/>
    <w:qFormat/>
    <w:rsid w:val="00F55E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7A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AD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1CC6"/>
    <w:pPr>
      <w:spacing w:after="0" w:line="240" w:lineRule="auto"/>
    </w:pPr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5E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5E2A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F55E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5E2A"/>
    <w:rPr>
      <w:noProof/>
    </w:rPr>
  </w:style>
  <w:style w:type="paragraph" w:styleId="Lijstalinea">
    <w:name w:val="List Paragraph"/>
    <w:basedOn w:val="Standaard"/>
    <w:uiPriority w:val="34"/>
    <w:qFormat/>
    <w:rsid w:val="00F55E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7A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AD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</dc:creator>
  <cp:lastModifiedBy>DKE</cp:lastModifiedBy>
  <cp:revision>2</cp:revision>
  <cp:lastPrinted>2015-04-29T08:37:00Z</cp:lastPrinted>
  <dcterms:created xsi:type="dcterms:W3CDTF">2015-04-29T08:54:00Z</dcterms:created>
  <dcterms:modified xsi:type="dcterms:W3CDTF">2015-04-29T08:54:00Z</dcterms:modified>
</cp:coreProperties>
</file>